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F61DD5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AD032F">
              <w:rPr>
                <w:rFonts w:ascii="Arial" w:hAnsi="Arial" w:cs="Arial"/>
                <w:b/>
                <w:color w:val="333399"/>
              </w:rPr>
              <w:t>309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AD032F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Business Education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40F21" w:rsidRPr="002E4F4F" w:rsidTr="00C103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F21" w:rsidRPr="002E4F4F" w:rsidRDefault="00940F21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940F21" w:rsidRDefault="00940F21" w:rsidP="00940F2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40F21">
              <w:rPr>
                <w:rFonts w:cs="Arial"/>
                <w:sz w:val="20"/>
              </w:rPr>
              <w:t>CONTENT DOMAIN I—</w:t>
            </w:r>
            <w:r w:rsidR="003C0F9D" w:rsidRPr="006C5E54">
              <w:rPr>
                <w:rFonts w:cs="Arial"/>
                <w:sz w:val="20"/>
              </w:rPr>
              <w:t>BUSINESS MANAGEMENT, LAW, AND ETHICS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247A1E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C64718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</w:t>
            </w:r>
            <w:r w:rsidR="00940F21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functions, principles, and methods of organizational management.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principles of human resources management.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business law and issues related to ethics and social responsibility in business.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40F21" w:rsidRPr="002E4F4F" w:rsidTr="00C103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F21" w:rsidRPr="002E4F4F" w:rsidRDefault="00940F2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940F21" w:rsidRDefault="00940F21" w:rsidP="00940F2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40F21">
              <w:rPr>
                <w:rFonts w:cs="Arial"/>
                <w:sz w:val="20"/>
              </w:rPr>
              <w:t>CONTENT DOMAIN II—</w:t>
            </w:r>
            <w:r w:rsidR="003C0F9D" w:rsidRPr="006C5E54">
              <w:rPr>
                <w:rFonts w:cs="Arial"/>
                <w:sz w:val="20"/>
              </w:rPr>
              <w:t>ACCOUNTING, PERSONAL FINANCIAL MANAGEMENT, AND QUANTITATIVE ANALYSIS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247A1E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C6471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940F21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business accounting.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personal finance and principles of consumer 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basic techniques of computation and quantitative analysis in business.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40F21" w:rsidRPr="002E4F4F" w:rsidTr="00C103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F21" w:rsidRPr="002E4F4F" w:rsidRDefault="00940F2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940F21" w:rsidRDefault="00940F21" w:rsidP="00940F2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40F21">
              <w:rPr>
                <w:rFonts w:cs="Arial"/>
                <w:sz w:val="20"/>
              </w:rPr>
              <w:t>CONTENT DOMAIN III—</w:t>
            </w:r>
            <w:r w:rsidR="003C0F9D" w:rsidRPr="006C5E54">
              <w:rPr>
                <w:rFonts w:cs="Arial"/>
                <w:sz w:val="20"/>
              </w:rPr>
              <w:t>ECONOMICS AND INTERNATIONAL BUSINESS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247A1E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C6471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940F21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fundamental principles of microeconomics.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fundamental principles of macroeconomics.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international business, marketing, and trade.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40F21" w:rsidRPr="002E4F4F" w:rsidTr="00C103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F21" w:rsidRPr="002E4F4F" w:rsidRDefault="00940F2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940F21" w:rsidRDefault="00940F21" w:rsidP="00940F2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40F21">
              <w:rPr>
                <w:rFonts w:cs="Arial"/>
                <w:sz w:val="20"/>
              </w:rPr>
              <w:t>CONTENT DOMAIN IV</w:t>
            </w:r>
            <w:r w:rsidRPr="003C0F9D">
              <w:rPr>
                <w:rFonts w:cs="Arial"/>
                <w:sz w:val="20"/>
              </w:rPr>
              <w:t>—</w:t>
            </w:r>
            <w:r w:rsidR="003C0F9D" w:rsidRPr="003C0F9D">
              <w:rPr>
                <w:rFonts w:cs="Arial"/>
                <w:sz w:val="20"/>
              </w:rPr>
              <w:t>MARKETING, E-COMMERCE, AND ENTREPRENEURSHIP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247A1E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C6471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19</w:t>
            </w:r>
            <w:r w:rsidR="00940F21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basic principles of marketing, marketing research, and product/service planning and placement.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3C0F9D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3C0F9D">
              <w:rPr>
                <w:rFonts w:cs="Arial"/>
                <w:szCs w:val="18"/>
              </w:rPr>
              <w:t>Understand principles and procedures related to e-commerce and Internet marketing.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3C0F9D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3C0F9D">
              <w:rPr>
                <w:rFonts w:cs="Arial"/>
                <w:szCs w:val="18"/>
              </w:rPr>
              <w:t>Understand entrepreneurship and business plan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40F21" w:rsidRPr="002E4F4F" w:rsidTr="00C103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F21" w:rsidRPr="002E4F4F" w:rsidRDefault="00940F2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940F21" w:rsidRDefault="00940F21" w:rsidP="00940F2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40F21">
              <w:rPr>
                <w:rFonts w:cs="Arial"/>
                <w:sz w:val="20"/>
              </w:rPr>
              <w:t>CONTENT DOMAIN V—</w:t>
            </w:r>
            <w:r w:rsidR="003C0F9D" w:rsidRPr="006C5E54">
              <w:rPr>
                <w:rFonts w:cs="Arial"/>
                <w:sz w:val="20"/>
              </w:rPr>
              <w:t>BUSINESS COMMUNICATIONS, TECHNOLOGY, CAREER DEVELOPMENT, AND PROFESSIONALISM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534DDE" w:rsidRDefault="00247A1E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C6471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 w:rsidR="00940F21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40F21" w:rsidRPr="002E4F4F" w:rsidRDefault="00940F2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</w:t>
            </w:r>
            <w:bookmarkStart w:id="0" w:name="_GoBack"/>
            <w:bookmarkEnd w:id="0"/>
            <w:r w:rsidRPr="00EC0009">
              <w:rPr>
                <w:rFonts w:cs="Arial"/>
                <w:sz w:val="14"/>
                <w:szCs w:val="14"/>
              </w:rPr>
              <w:t>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principles and procedures related to business communication.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information systems in business.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information processing and computer technology applications in business.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6D77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C0F9D" w:rsidP="00940F21">
            <w:pPr>
              <w:pStyle w:val="Tabletext"/>
              <w:ind w:left="130" w:right="115"/>
              <w:rPr>
                <w:rFonts w:cs="Arial"/>
              </w:rPr>
            </w:pPr>
            <w:r w:rsidRPr="006C5E54">
              <w:rPr>
                <w:rFonts w:cs="Arial"/>
                <w:szCs w:val="18"/>
              </w:rPr>
              <w:t>Understand career development and professionalism.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Pr="006A2425" w:rsidRDefault="00653F4A">
      <w:pPr>
        <w:rPr>
          <w:sz w:val="2"/>
          <w:szCs w:val="2"/>
        </w:rPr>
      </w:pPr>
    </w:p>
    <w:sectPr w:rsidR="00653F4A" w:rsidRPr="006A2425" w:rsidSect="004772A0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87" w:rsidRDefault="00391187" w:rsidP="00B1657C">
      <w:pPr>
        <w:pStyle w:val="Tablerow2"/>
      </w:pPr>
      <w:r>
        <w:separator/>
      </w:r>
    </w:p>
  </w:endnote>
  <w:endnote w:type="continuationSeparator" w:id="0">
    <w:p w:rsidR="00391187" w:rsidRDefault="00391187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D7766" w:rsidTr="00711478">
      <w:tc>
        <w:tcPr>
          <w:tcW w:w="1569" w:type="dxa"/>
          <w:vMerge w:val="restart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D7766" w:rsidTr="00711478">
      <w:tc>
        <w:tcPr>
          <w:tcW w:w="1569" w:type="dxa"/>
          <w:vMerge/>
        </w:tcPr>
        <w:p w:rsidR="006D7766" w:rsidRPr="008B4E56" w:rsidRDefault="006D7766" w:rsidP="006D776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D7766" w:rsidRPr="008B4E56" w:rsidRDefault="006D7766" w:rsidP="006D776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D7766" w:rsidTr="00711478">
      <w:tc>
        <w:tcPr>
          <w:tcW w:w="1569" w:type="dxa"/>
          <w:vMerge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F7542C" w:rsidRPr="00070436" w:rsidRDefault="00F7542C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D7766" w:rsidTr="00711478">
      <w:tc>
        <w:tcPr>
          <w:tcW w:w="1569" w:type="dxa"/>
          <w:vMerge w:val="restart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D7766" w:rsidTr="00711478">
      <w:tc>
        <w:tcPr>
          <w:tcW w:w="1569" w:type="dxa"/>
          <w:vMerge/>
        </w:tcPr>
        <w:p w:rsidR="006D7766" w:rsidRPr="008B4E56" w:rsidRDefault="006D7766" w:rsidP="006D776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D7766" w:rsidRPr="008B4E56" w:rsidRDefault="006D7766" w:rsidP="006D776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D7766" w:rsidTr="00711478">
      <w:tc>
        <w:tcPr>
          <w:tcW w:w="1569" w:type="dxa"/>
          <w:vMerge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D7766" w:rsidRPr="008B4E56" w:rsidRDefault="006D7766" w:rsidP="006D776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F7542C" w:rsidRPr="004772A0" w:rsidRDefault="00F7542C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87" w:rsidRDefault="00391187" w:rsidP="00B1657C">
      <w:pPr>
        <w:pStyle w:val="Tablerow2"/>
      </w:pPr>
      <w:r>
        <w:separator/>
      </w:r>
    </w:p>
  </w:footnote>
  <w:footnote w:type="continuationSeparator" w:id="0">
    <w:p w:rsidR="00391187" w:rsidRDefault="00391187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A7150"/>
    <w:rsid w:val="001B38A8"/>
    <w:rsid w:val="002037B2"/>
    <w:rsid w:val="00247A1E"/>
    <w:rsid w:val="002C7FC5"/>
    <w:rsid w:val="002E45A6"/>
    <w:rsid w:val="002E4F4F"/>
    <w:rsid w:val="003259C2"/>
    <w:rsid w:val="00371F2F"/>
    <w:rsid w:val="00374191"/>
    <w:rsid w:val="003756A3"/>
    <w:rsid w:val="00391187"/>
    <w:rsid w:val="003C0F9D"/>
    <w:rsid w:val="003D18EC"/>
    <w:rsid w:val="00410B8B"/>
    <w:rsid w:val="00443CD8"/>
    <w:rsid w:val="004772A0"/>
    <w:rsid w:val="00534DDE"/>
    <w:rsid w:val="005A706F"/>
    <w:rsid w:val="005E5845"/>
    <w:rsid w:val="00610681"/>
    <w:rsid w:val="00633093"/>
    <w:rsid w:val="00650985"/>
    <w:rsid w:val="00653F4A"/>
    <w:rsid w:val="00667B88"/>
    <w:rsid w:val="00674127"/>
    <w:rsid w:val="006A2425"/>
    <w:rsid w:val="006D6020"/>
    <w:rsid w:val="006D7766"/>
    <w:rsid w:val="00733BB8"/>
    <w:rsid w:val="00751937"/>
    <w:rsid w:val="007C1E24"/>
    <w:rsid w:val="007D481E"/>
    <w:rsid w:val="0082711A"/>
    <w:rsid w:val="009131DE"/>
    <w:rsid w:val="00940F21"/>
    <w:rsid w:val="00950AAD"/>
    <w:rsid w:val="00955AA6"/>
    <w:rsid w:val="009B1D27"/>
    <w:rsid w:val="009C66B3"/>
    <w:rsid w:val="009F4C7C"/>
    <w:rsid w:val="00A804AA"/>
    <w:rsid w:val="00AD032F"/>
    <w:rsid w:val="00B1657C"/>
    <w:rsid w:val="00B25EF3"/>
    <w:rsid w:val="00C10342"/>
    <w:rsid w:val="00C64718"/>
    <w:rsid w:val="00C83F51"/>
    <w:rsid w:val="00C84F79"/>
    <w:rsid w:val="00CD5815"/>
    <w:rsid w:val="00DA3FAC"/>
    <w:rsid w:val="00DE2F16"/>
    <w:rsid w:val="00E33199"/>
    <w:rsid w:val="00E506BE"/>
    <w:rsid w:val="00E63FCC"/>
    <w:rsid w:val="00E93565"/>
    <w:rsid w:val="00EB3ADD"/>
    <w:rsid w:val="00EC0009"/>
    <w:rsid w:val="00F1263C"/>
    <w:rsid w:val="00F46F88"/>
    <w:rsid w:val="00F61DD5"/>
    <w:rsid w:val="00F7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5A59F7-5662-475C-9004-F594985D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309: Business Education</vt:lpstr>
    </vt:vector>
  </TitlesOfParts>
  <Company>ES Pearson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309: Business Education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2018-03-08T19:59:00Z</dcterms:created>
  <dcterms:modified xsi:type="dcterms:W3CDTF">2018-03-08T20:01:00Z</dcterms:modified>
</cp:coreProperties>
</file>